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121B52" w:rsidRDefault="008A3719">
      <w:pPr>
        <w:pStyle w:val="Titre1"/>
        <w:contextualSpacing w:val="0"/>
      </w:pPr>
      <w:bookmarkStart w:id="0" w:name="_xya89lfh3bem" w:colFirst="0" w:colLast="0"/>
      <w:bookmarkEnd w:id="0"/>
      <w:proofErr w:type="spellStart"/>
      <w:r>
        <w:t>Brief</w:t>
      </w:r>
      <w:proofErr w:type="spellEnd"/>
    </w:p>
    <w:p w:rsidR="00121B52" w:rsidRDefault="00121B52"/>
    <w:p w:rsidR="00121B52" w:rsidRDefault="008A3719">
      <w:r>
        <w:t xml:space="preserve">La maquette jointe à ce document est le support du test technique d’intégration HTML/CSS/JS pour les développeurs front-end souhaitant rejoindre la société KOOKLINE. En tant que tel, </w:t>
      </w:r>
      <w:r>
        <w:rPr>
          <w:b/>
        </w:rPr>
        <w:t>elle ne reflète pas un cas réel d’opérations, mais une succession d’éléments demandés avec récurrence.</w:t>
      </w:r>
    </w:p>
    <w:p w:rsidR="00121B52" w:rsidRDefault="00121B52"/>
    <w:p w:rsidR="00121B52" w:rsidRDefault="008A3719">
      <w:r>
        <w:t xml:space="preserve">La thématique de la maquette est l’univers “LEGO”, afin de rendre propice </w:t>
      </w:r>
      <w:r>
        <w:rPr>
          <w:b/>
        </w:rPr>
        <w:t>l’utilisation d’animations et de transitions</w:t>
      </w:r>
      <w:r>
        <w:t>.</w:t>
      </w:r>
    </w:p>
    <w:p w:rsidR="00121B52" w:rsidRDefault="00121B52"/>
    <w:p w:rsidR="00121B52" w:rsidRDefault="008A3719">
      <w:r>
        <w:t xml:space="preserve">La maquette est donnée ici à titre de support, et reste une base : </w:t>
      </w:r>
      <w:r>
        <w:rPr>
          <w:b/>
        </w:rPr>
        <w:t>le candidat peut tout à fait adapter/uniformiser/ajuster</w:t>
      </w:r>
      <w:r>
        <w:t xml:space="preserve"> certaines valeurs, certains alignements, etc.</w:t>
      </w:r>
    </w:p>
    <w:p w:rsidR="00121B52" w:rsidRDefault="00121B52"/>
    <w:p w:rsidR="00121B52" w:rsidRDefault="008A3719">
      <w:r>
        <w:t xml:space="preserve">Le candidat a </w:t>
      </w:r>
      <w:r>
        <w:rPr>
          <w:b/>
        </w:rPr>
        <w:t>2 semaines</w:t>
      </w:r>
      <w:r>
        <w:t xml:space="preserve"> pour envoyer les livrables. Conscient que le candidat peut éventuellement avoir des difficultés à se dégager du temps libre pour des raisons personnelles/professionnelles, </w:t>
      </w:r>
      <w:r>
        <w:rPr>
          <w:b/>
        </w:rPr>
        <w:t>certaines sections de la maquette sont optionnelles</w:t>
      </w:r>
      <w:r>
        <w:t xml:space="preserve"> (bien qu’en faire le plus possible augmente les chances de démontrer son savoir-faire). </w:t>
      </w:r>
    </w:p>
    <w:p w:rsidR="00121B52" w:rsidRDefault="008A3719">
      <w:r>
        <w:t xml:space="preserve">De plus, </w:t>
      </w:r>
      <w:r>
        <w:rPr>
          <w:b/>
        </w:rPr>
        <w:t>le candidat doit noter ses heures passées</w:t>
      </w:r>
      <w:r>
        <w:t xml:space="preserve"> sur chaque partie de la réalisation du test afin de discuter ensemble de la façon dont le projet a été travaillé et des choix effectués par le candidat ou de la résolution de problèmes.</w:t>
      </w:r>
    </w:p>
    <w:p w:rsidR="00121B52" w:rsidRDefault="00121B52"/>
    <w:p w:rsidR="00121B52" w:rsidRDefault="008A3719">
      <w:r>
        <w:t>Le .</w:t>
      </w:r>
      <w:proofErr w:type="spellStart"/>
      <w:r>
        <w:t>psd</w:t>
      </w:r>
      <w:proofErr w:type="spellEnd"/>
      <w:r>
        <w:t xml:space="preserve"> de la version mobile n’est pas fourni, dans le but de </w:t>
      </w:r>
      <w:r>
        <w:rPr>
          <w:b/>
        </w:rPr>
        <w:t>challenger le candidat sur sa perception du responsive</w:t>
      </w:r>
      <w:r>
        <w:t xml:space="preserve"> (navigation, grille, ratio images, optimisation, etc…).</w:t>
      </w:r>
    </w:p>
    <w:p w:rsidR="00121B52" w:rsidRDefault="00121B52"/>
    <w:p w:rsidR="00121B52" w:rsidRDefault="008A3719">
      <w:r>
        <w:t xml:space="preserve">La </w:t>
      </w:r>
      <w:r>
        <w:rPr>
          <w:b/>
        </w:rPr>
        <w:t>compatibilité navigateur attendue</w:t>
      </w:r>
      <w:r>
        <w:t xml:space="preserve"> est la suivante :</w:t>
      </w:r>
    </w:p>
    <w:p w:rsidR="00121B52" w:rsidRDefault="008A3719">
      <w:pPr>
        <w:numPr>
          <w:ilvl w:val="0"/>
          <w:numId w:val="4"/>
        </w:numPr>
        <w:ind w:hanging="360"/>
        <w:contextualSpacing/>
      </w:pPr>
      <w:r>
        <w:t>Desktop</w:t>
      </w:r>
    </w:p>
    <w:p w:rsidR="00121B52" w:rsidRDefault="008A3719">
      <w:pPr>
        <w:numPr>
          <w:ilvl w:val="1"/>
          <w:numId w:val="4"/>
        </w:numPr>
        <w:ind w:hanging="360"/>
        <w:contextualSpacing/>
      </w:pPr>
      <w:r>
        <w:t>IE 11</w:t>
      </w:r>
    </w:p>
    <w:p w:rsidR="00121B52" w:rsidRDefault="008A3719">
      <w:pPr>
        <w:numPr>
          <w:ilvl w:val="1"/>
          <w:numId w:val="4"/>
        </w:numPr>
        <w:ind w:hanging="360"/>
        <w:contextualSpacing/>
      </w:pPr>
      <w:proofErr w:type="spellStart"/>
      <w:r>
        <w:t>Edge</w:t>
      </w:r>
      <w:proofErr w:type="spellEnd"/>
      <w:r>
        <w:t xml:space="preserve"> (N)</w:t>
      </w:r>
    </w:p>
    <w:p w:rsidR="00121B52" w:rsidRDefault="008A3719">
      <w:pPr>
        <w:numPr>
          <w:ilvl w:val="1"/>
          <w:numId w:val="4"/>
        </w:numPr>
        <w:ind w:hanging="360"/>
        <w:contextualSpacing/>
      </w:pPr>
      <w:r>
        <w:t>Chrome (N)</w:t>
      </w:r>
    </w:p>
    <w:p w:rsidR="00121B52" w:rsidRDefault="008A3719">
      <w:pPr>
        <w:numPr>
          <w:ilvl w:val="1"/>
          <w:numId w:val="4"/>
        </w:numPr>
        <w:ind w:hanging="360"/>
        <w:contextualSpacing/>
      </w:pPr>
      <w:r>
        <w:t>Firefox (N)</w:t>
      </w:r>
    </w:p>
    <w:p w:rsidR="00121B52" w:rsidRDefault="008A3719">
      <w:pPr>
        <w:numPr>
          <w:ilvl w:val="1"/>
          <w:numId w:val="4"/>
        </w:numPr>
        <w:ind w:hanging="360"/>
        <w:contextualSpacing/>
      </w:pPr>
      <w:r>
        <w:t>Safari (N &amp; N-1)</w:t>
      </w:r>
    </w:p>
    <w:p w:rsidR="00121B52" w:rsidRDefault="008A3719">
      <w:pPr>
        <w:numPr>
          <w:ilvl w:val="0"/>
          <w:numId w:val="4"/>
        </w:numPr>
        <w:ind w:hanging="360"/>
        <w:contextualSpacing/>
      </w:pPr>
      <w:r>
        <w:t>Mobile &amp; Tablette</w:t>
      </w:r>
    </w:p>
    <w:p w:rsidR="00121B52" w:rsidRDefault="008A3719">
      <w:pPr>
        <w:numPr>
          <w:ilvl w:val="1"/>
          <w:numId w:val="4"/>
        </w:numPr>
        <w:ind w:hanging="360"/>
        <w:contextualSpacing/>
      </w:pPr>
      <w:proofErr w:type="spellStart"/>
      <w:r>
        <w:t>iOS</w:t>
      </w:r>
      <w:proofErr w:type="spellEnd"/>
      <w:r>
        <w:t xml:space="preserve"> (N &amp; N-1)</w:t>
      </w:r>
    </w:p>
    <w:p w:rsidR="00121B52" w:rsidRDefault="008A3719">
      <w:pPr>
        <w:numPr>
          <w:ilvl w:val="1"/>
          <w:numId w:val="4"/>
        </w:numPr>
        <w:ind w:hanging="360"/>
        <w:contextualSpacing/>
      </w:pPr>
      <w:r>
        <w:t>Android 4.4 mini</w:t>
      </w:r>
    </w:p>
    <w:p w:rsidR="00121B52" w:rsidRDefault="00121B52"/>
    <w:p w:rsidR="00121B52" w:rsidRDefault="008A3719">
      <w:r>
        <w:t xml:space="preserve">Optionnellement, le candidat peut intégrer la solution de son choix pour </w:t>
      </w:r>
      <w:r>
        <w:rPr>
          <w:b/>
        </w:rPr>
        <w:t>inviter les utilisateurs de navigateurs obsolètes à se mettre à jour</w:t>
      </w:r>
      <w:r>
        <w:t>.</w:t>
      </w:r>
    </w:p>
    <w:p w:rsidR="00121B52" w:rsidRDefault="00121B52"/>
    <w:p w:rsidR="00121B52" w:rsidRDefault="008A3719">
      <w:r>
        <w:t xml:space="preserve">Le candidat est </w:t>
      </w:r>
      <w:r>
        <w:rPr>
          <w:b/>
        </w:rPr>
        <w:t>évalué sur les aspects suivants</w:t>
      </w:r>
      <w:r>
        <w:t xml:space="preserve"> :</w:t>
      </w:r>
    </w:p>
    <w:p w:rsidR="00121B52" w:rsidRDefault="008A3719">
      <w:pPr>
        <w:numPr>
          <w:ilvl w:val="0"/>
          <w:numId w:val="9"/>
        </w:numPr>
        <w:ind w:hanging="360"/>
        <w:contextualSpacing/>
      </w:pPr>
      <w:r>
        <w:t xml:space="preserve">Le </w:t>
      </w:r>
      <w:r>
        <w:rPr>
          <w:b/>
        </w:rPr>
        <w:t xml:space="preserve">respect </w:t>
      </w:r>
      <w:r>
        <w:t xml:space="preserve">de la maquette (on ne demande pas du </w:t>
      </w:r>
      <w:r>
        <w:rPr>
          <w:i/>
        </w:rPr>
        <w:t xml:space="preserve">pixel </w:t>
      </w:r>
      <w:proofErr w:type="spellStart"/>
      <w:r>
        <w:rPr>
          <w:i/>
        </w:rPr>
        <w:t>perfect</w:t>
      </w:r>
      <w:proofErr w:type="spellEnd"/>
      <w:r>
        <w:t xml:space="preserve"> mais il ne faut pas non plus dénaturer le design. De plus, comme expliqué plus tôt, le candidat peut adapter certains aspects de la créa si cela améliore cette dernière)</w:t>
      </w:r>
    </w:p>
    <w:p w:rsidR="00121B52" w:rsidRDefault="008A3719">
      <w:pPr>
        <w:numPr>
          <w:ilvl w:val="0"/>
          <w:numId w:val="9"/>
        </w:numPr>
        <w:ind w:hanging="360"/>
        <w:contextualSpacing/>
      </w:pPr>
      <w:r>
        <w:t xml:space="preserve">La </w:t>
      </w:r>
      <w:r>
        <w:rPr>
          <w:b/>
        </w:rPr>
        <w:t>sémantique</w:t>
      </w:r>
    </w:p>
    <w:p w:rsidR="00121B52" w:rsidRDefault="008A3719">
      <w:pPr>
        <w:numPr>
          <w:ilvl w:val="0"/>
          <w:numId w:val="9"/>
        </w:numPr>
        <w:ind w:hanging="360"/>
        <w:contextualSpacing/>
      </w:pPr>
      <w:r>
        <w:t xml:space="preserve">Sa rigueur dans la </w:t>
      </w:r>
      <w:r>
        <w:rPr>
          <w:b/>
        </w:rPr>
        <w:t>nomenclature</w:t>
      </w:r>
    </w:p>
    <w:p w:rsidR="00121B52" w:rsidRDefault="008A3719">
      <w:pPr>
        <w:numPr>
          <w:ilvl w:val="0"/>
          <w:numId w:val="9"/>
        </w:numPr>
        <w:ind w:hanging="360"/>
        <w:contextualSpacing/>
      </w:pPr>
      <w:r>
        <w:t xml:space="preserve">La </w:t>
      </w:r>
      <w:r>
        <w:rPr>
          <w:b/>
        </w:rPr>
        <w:t xml:space="preserve">lisibilité </w:t>
      </w:r>
      <w:r>
        <w:t xml:space="preserve">&amp; la </w:t>
      </w:r>
      <w:r>
        <w:rPr>
          <w:b/>
        </w:rPr>
        <w:t xml:space="preserve">compréhension </w:t>
      </w:r>
      <w:r>
        <w:t>de son code</w:t>
      </w:r>
    </w:p>
    <w:p w:rsidR="00121B52" w:rsidRDefault="008A3719">
      <w:pPr>
        <w:numPr>
          <w:ilvl w:val="0"/>
          <w:numId w:val="9"/>
        </w:numPr>
        <w:ind w:hanging="360"/>
        <w:contextualSpacing/>
      </w:pPr>
      <w:r>
        <w:lastRenderedPageBreak/>
        <w:t xml:space="preserve">Ses </w:t>
      </w:r>
      <w:r>
        <w:rPr>
          <w:b/>
        </w:rPr>
        <w:t xml:space="preserve">justifications </w:t>
      </w:r>
      <w:r>
        <w:t>(le candidat doit pouvoir expliquer ses choix)</w:t>
      </w:r>
    </w:p>
    <w:p w:rsidR="00121B52" w:rsidRDefault="008A3719">
      <w:pPr>
        <w:numPr>
          <w:ilvl w:val="0"/>
          <w:numId w:val="9"/>
        </w:numPr>
        <w:ind w:hanging="360"/>
        <w:contextualSpacing/>
      </w:pPr>
      <w:r>
        <w:t xml:space="preserve">Sa </w:t>
      </w:r>
      <w:r>
        <w:rPr>
          <w:b/>
        </w:rPr>
        <w:t xml:space="preserve">créativité </w:t>
      </w:r>
      <w:r>
        <w:t>dans les animations &amp; transitions</w:t>
      </w:r>
    </w:p>
    <w:p w:rsidR="00121B52" w:rsidRDefault="008A3719">
      <w:pPr>
        <w:numPr>
          <w:ilvl w:val="0"/>
          <w:numId w:val="9"/>
        </w:numPr>
        <w:ind w:hanging="360"/>
        <w:contextualSpacing/>
      </w:pPr>
      <w:r>
        <w:t xml:space="preserve">Les </w:t>
      </w:r>
      <w:r>
        <w:rPr>
          <w:b/>
        </w:rPr>
        <w:t xml:space="preserve">performances </w:t>
      </w:r>
      <w:r>
        <w:t>&amp; optimisations</w:t>
      </w:r>
    </w:p>
    <w:p w:rsidR="00121B52" w:rsidRDefault="008A3719">
      <w:pPr>
        <w:numPr>
          <w:ilvl w:val="0"/>
          <w:numId w:val="9"/>
        </w:numPr>
        <w:ind w:hanging="360"/>
        <w:contextualSpacing/>
      </w:pPr>
      <w:r>
        <w:t xml:space="preserve">Ses </w:t>
      </w:r>
      <w:r>
        <w:rPr>
          <w:b/>
        </w:rPr>
        <w:t xml:space="preserve">connaissances </w:t>
      </w:r>
    </w:p>
    <w:p w:rsidR="00121B52" w:rsidRDefault="008A3719">
      <w:pPr>
        <w:numPr>
          <w:ilvl w:val="0"/>
          <w:numId w:val="9"/>
        </w:numPr>
        <w:ind w:hanging="360"/>
        <w:contextualSpacing/>
      </w:pPr>
      <w:r>
        <w:t xml:space="preserve">Le </w:t>
      </w:r>
      <w:r>
        <w:rPr>
          <w:b/>
        </w:rPr>
        <w:t>responsive</w:t>
      </w:r>
    </w:p>
    <w:p w:rsidR="00121B52" w:rsidRDefault="00121B52"/>
    <w:p w:rsidR="00121B52" w:rsidRDefault="008A3719">
      <w:r>
        <w:t xml:space="preserve">Les </w:t>
      </w:r>
      <w:r>
        <w:rPr>
          <w:b/>
        </w:rPr>
        <w:t>livrables attendus</w:t>
      </w:r>
      <w:r>
        <w:t xml:space="preserve"> doivent être dans une </w:t>
      </w:r>
      <w:r>
        <w:rPr>
          <w:b/>
        </w:rPr>
        <w:t xml:space="preserve">archive </w:t>
      </w:r>
      <w:r>
        <w:t>contenant :</w:t>
      </w:r>
    </w:p>
    <w:p w:rsidR="00121B52" w:rsidRDefault="008A3719">
      <w:pPr>
        <w:numPr>
          <w:ilvl w:val="0"/>
          <w:numId w:val="5"/>
        </w:numPr>
        <w:ind w:hanging="360"/>
        <w:contextualSpacing/>
      </w:pPr>
      <w:r>
        <w:t xml:space="preserve">Un </w:t>
      </w:r>
      <w:r>
        <w:rPr>
          <w:b/>
        </w:rPr>
        <w:t xml:space="preserve">dossier </w:t>
      </w:r>
      <w:r>
        <w:t>comprenant toutes l’</w:t>
      </w:r>
      <w:proofErr w:type="spellStart"/>
      <w:r>
        <w:t>arbo</w:t>
      </w:r>
      <w:proofErr w:type="spellEnd"/>
    </w:p>
    <w:p w:rsidR="00121B52" w:rsidRDefault="008A3719">
      <w:pPr>
        <w:numPr>
          <w:ilvl w:val="0"/>
          <w:numId w:val="5"/>
        </w:numPr>
        <w:ind w:hanging="360"/>
        <w:contextualSpacing/>
      </w:pPr>
      <w:r>
        <w:t xml:space="preserve">Un </w:t>
      </w:r>
      <w:proofErr w:type="spellStart"/>
      <w:r>
        <w:rPr>
          <w:b/>
        </w:rPr>
        <w:t>readme</w:t>
      </w:r>
      <w:proofErr w:type="spellEnd"/>
      <w:r>
        <w:t xml:space="preserve"> dans lequel doit être écrit tout ce qui semble </w:t>
      </w:r>
      <w:r>
        <w:rPr>
          <w:b/>
        </w:rPr>
        <w:t xml:space="preserve">pertinent </w:t>
      </w:r>
      <w:r>
        <w:t xml:space="preserve">au candidat </w:t>
      </w:r>
      <w:r>
        <w:rPr>
          <w:b/>
        </w:rPr>
        <w:t>quant à ses choix et son code</w:t>
      </w:r>
    </w:p>
    <w:p w:rsidR="00121B52" w:rsidRDefault="00121B52"/>
    <w:p w:rsidR="00121B52" w:rsidRDefault="000020BE">
      <w:r>
        <w:pict>
          <v:rect id="_x0000_i1025" style="width:0;height:1.5pt" o:hralign="center" o:hrstd="t" o:hr="t" fillcolor="#a0a0a0" stroked="f"/>
        </w:pict>
      </w:r>
    </w:p>
    <w:p w:rsidR="00121B52" w:rsidRDefault="00121B52"/>
    <w:p w:rsidR="00121B52" w:rsidRDefault="008A3719">
      <w:pPr>
        <w:pStyle w:val="Titre1"/>
        <w:contextualSpacing w:val="0"/>
      </w:pPr>
      <w:bookmarkStart w:id="1" w:name="_pzjkpsuvqrng" w:colFirst="0" w:colLast="0"/>
      <w:bookmarkEnd w:id="1"/>
      <w:r>
        <w:t>Header &amp; Menu</w:t>
      </w:r>
    </w:p>
    <w:p w:rsidR="00121B52" w:rsidRDefault="008A3719">
      <w:pPr>
        <w:jc w:val="center"/>
      </w:pPr>
      <w:r>
        <w:rPr>
          <w:noProof/>
        </w:rPr>
        <w:drawing>
          <wp:inline distT="114300" distB="114300" distL="114300" distR="114300">
            <wp:extent cx="5731200" cy="584200"/>
            <wp:effectExtent l="0" t="0" r="0" b="0"/>
            <wp:docPr id="5" name="image10.jpg" descr="Heade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Header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1B52" w:rsidRDefault="00121B52">
      <w:pPr>
        <w:jc w:val="center"/>
      </w:pPr>
    </w:p>
    <w:p w:rsidR="00121B52" w:rsidRDefault="008A3719">
      <w:pPr>
        <w:numPr>
          <w:ilvl w:val="0"/>
          <w:numId w:val="10"/>
        </w:numPr>
        <w:ind w:hanging="360"/>
        <w:contextualSpacing/>
      </w:pPr>
      <w:r>
        <w:t xml:space="preserve">Le logo doit être en </w:t>
      </w:r>
      <w:r>
        <w:rPr>
          <w:b/>
        </w:rPr>
        <w:t>SVG</w:t>
      </w:r>
    </w:p>
    <w:p w:rsidR="00121B52" w:rsidRDefault="008A3719">
      <w:pPr>
        <w:numPr>
          <w:ilvl w:val="0"/>
          <w:numId w:val="10"/>
        </w:numPr>
        <w:ind w:hanging="360"/>
        <w:contextualSpacing/>
      </w:pPr>
      <w:r>
        <w:t xml:space="preserve">Prévoir un </w:t>
      </w:r>
      <w:r>
        <w:rPr>
          <w:b/>
        </w:rPr>
        <w:t xml:space="preserve">effet au survol </w:t>
      </w:r>
      <w:r>
        <w:t>pour les onglets du menu</w:t>
      </w:r>
    </w:p>
    <w:p w:rsidR="00121B52" w:rsidRDefault="008A3719">
      <w:pPr>
        <w:numPr>
          <w:ilvl w:val="1"/>
          <w:numId w:val="10"/>
        </w:numPr>
        <w:ind w:hanging="360"/>
        <w:contextualSpacing/>
      </w:pPr>
      <w:r>
        <w:t xml:space="preserve">Pas besoin de remplir les </w:t>
      </w:r>
      <w:proofErr w:type="spellStart"/>
      <w:r>
        <w:rPr>
          <w:i/>
        </w:rPr>
        <w:t>href</w:t>
      </w:r>
      <w:proofErr w:type="spellEnd"/>
      <w:r>
        <w:t xml:space="preserve"> des onglets</w:t>
      </w:r>
    </w:p>
    <w:p w:rsidR="00121B52" w:rsidRDefault="00121B52">
      <w:pPr>
        <w:ind w:left="720"/>
      </w:pPr>
    </w:p>
    <w:p w:rsidR="00121B52" w:rsidRDefault="00121B52"/>
    <w:p w:rsidR="00121B52" w:rsidRDefault="008A3719">
      <w:pPr>
        <w:jc w:val="center"/>
      </w:pPr>
      <w:r>
        <w:rPr>
          <w:noProof/>
        </w:rPr>
        <w:drawing>
          <wp:inline distT="114300" distB="114300" distL="114300" distR="114300">
            <wp:extent cx="5731200" cy="1638300"/>
            <wp:effectExtent l="0" t="0" r="0" b="0"/>
            <wp:docPr id="3" name="image08.jpg" descr="Submen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jpg" descr="Submenu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1B52" w:rsidRDefault="00121B52">
      <w:pPr>
        <w:jc w:val="center"/>
      </w:pPr>
    </w:p>
    <w:p w:rsidR="00121B52" w:rsidRDefault="008A3719">
      <w:pPr>
        <w:numPr>
          <w:ilvl w:val="0"/>
          <w:numId w:val="6"/>
        </w:numPr>
        <w:ind w:hanging="360"/>
        <w:contextualSpacing/>
      </w:pPr>
      <w:r>
        <w:t xml:space="preserve">Un </w:t>
      </w:r>
      <w:r>
        <w:rPr>
          <w:b/>
        </w:rPr>
        <w:t>sous-menu</w:t>
      </w:r>
      <w:r>
        <w:t xml:space="preserve"> doit apparaître au survol de l’onglet “Mon compte”</w:t>
      </w:r>
    </w:p>
    <w:p w:rsidR="00121B52" w:rsidRDefault="008A3719">
      <w:pPr>
        <w:numPr>
          <w:ilvl w:val="1"/>
          <w:numId w:val="6"/>
        </w:numPr>
        <w:ind w:hanging="360"/>
        <w:contextualSpacing/>
      </w:pPr>
      <w:r>
        <w:t xml:space="preserve">Pas besoin de remplir les </w:t>
      </w:r>
      <w:proofErr w:type="spellStart"/>
      <w:r>
        <w:rPr>
          <w:i/>
        </w:rPr>
        <w:t>href</w:t>
      </w:r>
      <w:proofErr w:type="spellEnd"/>
      <w:r>
        <w:t xml:space="preserve"> des liens</w:t>
      </w:r>
    </w:p>
    <w:p w:rsidR="00121B52" w:rsidRDefault="00121B52"/>
    <w:p w:rsidR="00121B52" w:rsidRDefault="00121B52"/>
    <w:p w:rsidR="00121B52" w:rsidRDefault="008A3719">
      <w:pPr>
        <w:pStyle w:val="Titre1"/>
        <w:contextualSpacing w:val="0"/>
      </w:pPr>
      <w:bookmarkStart w:id="2" w:name="_tuxj49va3u1p" w:colFirst="0" w:colLast="0"/>
      <w:bookmarkEnd w:id="2"/>
      <w:proofErr w:type="spellStart"/>
      <w:r>
        <w:t>Headings</w:t>
      </w:r>
      <w:proofErr w:type="spellEnd"/>
    </w:p>
    <w:p w:rsidR="00121B52" w:rsidRDefault="008A3719">
      <w:r>
        <w:rPr>
          <w:noProof/>
        </w:rPr>
        <w:drawing>
          <wp:inline distT="114300" distB="114300" distL="114300" distR="114300">
            <wp:extent cx="5731200" cy="419100"/>
            <wp:effectExtent l="0" t="0" r="0" b="0"/>
            <wp:docPr id="11" name="image21.jpg" descr="Title-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 descr="Title-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1B52" w:rsidRDefault="008A3719">
      <w:r>
        <w:rPr>
          <w:noProof/>
        </w:rPr>
        <w:lastRenderedPageBreak/>
        <w:drawing>
          <wp:inline distT="114300" distB="114300" distL="114300" distR="114300">
            <wp:extent cx="5731200" cy="406400"/>
            <wp:effectExtent l="0" t="0" r="0" b="0"/>
            <wp:docPr id="10" name="image20.jpg" descr="Title-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 descr="Title-2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1B52" w:rsidRDefault="008A3719">
      <w:r>
        <w:rPr>
          <w:noProof/>
        </w:rPr>
        <w:drawing>
          <wp:inline distT="114300" distB="114300" distL="114300" distR="114300">
            <wp:extent cx="5731200" cy="381000"/>
            <wp:effectExtent l="0" t="0" r="0" b="0"/>
            <wp:docPr id="4" name="image09.jpg" descr="Title-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jpg" descr="Title-3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1B52" w:rsidRDefault="00121B52"/>
    <w:p w:rsidR="00121B52" w:rsidRDefault="008A3719">
      <w:pPr>
        <w:numPr>
          <w:ilvl w:val="0"/>
          <w:numId w:val="7"/>
        </w:numPr>
        <w:ind w:hanging="360"/>
        <w:contextualSpacing/>
      </w:pPr>
      <w:r>
        <w:t xml:space="preserve">Les titres de sections sont pourvus de 2 lignes (ou barres) dont la largeur doit </w:t>
      </w:r>
      <w:r>
        <w:rPr>
          <w:b/>
        </w:rPr>
        <w:t>s’adapter en fonction de la taille qu’occupe le texte</w:t>
      </w:r>
    </w:p>
    <w:p w:rsidR="00121B52" w:rsidRDefault="00121B52"/>
    <w:p w:rsidR="00121B52" w:rsidRDefault="008A3719">
      <w:pPr>
        <w:pStyle w:val="Titre1"/>
        <w:contextualSpacing w:val="0"/>
      </w:pPr>
      <w:bookmarkStart w:id="3" w:name="_a08gbi6iyj8d" w:colFirst="0" w:colLast="0"/>
      <w:bookmarkEnd w:id="3"/>
      <w:proofErr w:type="spellStart"/>
      <w:r>
        <w:t>Slider</w:t>
      </w:r>
      <w:proofErr w:type="spellEnd"/>
    </w:p>
    <w:p w:rsidR="00121B52" w:rsidRDefault="008A3719">
      <w:pPr>
        <w:jc w:val="center"/>
      </w:pPr>
      <w:r>
        <w:rPr>
          <w:noProof/>
        </w:rPr>
        <w:drawing>
          <wp:inline distT="114300" distB="114300" distL="114300" distR="114300">
            <wp:extent cx="5731200" cy="2819400"/>
            <wp:effectExtent l="0" t="0" r="0" b="0"/>
            <wp:docPr id="2" name="image07.jpg" descr="Slide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jpg" descr="Slider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1B52" w:rsidRDefault="00121B52">
      <w:pPr>
        <w:jc w:val="center"/>
      </w:pPr>
    </w:p>
    <w:p w:rsidR="00121B52" w:rsidRDefault="008A3719">
      <w:pPr>
        <w:numPr>
          <w:ilvl w:val="0"/>
          <w:numId w:val="3"/>
        </w:numPr>
        <w:ind w:hanging="360"/>
        <w:contextualSpacing/>
      </w:pPr>
      <w:r>
        <w:t xml:space="preserve">Le </w:t>
      </w:r>
      <w:proofErr w:type="spellStart"/>
      <w:r>
        <w:t>slider</w:t>
      </w:r>
      <w:proofErr w:type="spellEnd"/>
      <w:r>
        <w:t xml:space="preserve"> doit être réalisé en </w:t>
      </w:r>
      <w:r>
        <w:rPr>
          <w:b/>
        </w:rPr>
        <w:t xml:space="preserve">JS </w:t>
      </w:r>
      <w:r>
        <w:t xml:space="preserve">(ou </w:t>
      </w:r>
      <w:proofErr w:type="spellStart"/>
      <w:r>
        <w:rPr>
          <w:b/>
        </w:rPr>
        <w:t>jQuery</w:t>
      </w:r>
      <w:proofErr w:type="spellEnd"/>
      <w:r>
        <w:t>) et sans plugins/librairies externes</w:t>
      </w:r>
    </w:p>
    <w:p w:rsidR="00121B52" w:rsidRDefault="008A3719">
      <w:pPr>
        <w:numPr>
          <w:ilvl w:val="0"/>
          <w:numId w:val="3"/>
        </w:numPr>
        <w:ind w:hanging="360"/>
        <w:contextualSpacing/>
      </w:pPr>
      <w:r>
        <w:t xml:space="preserve">Il doit évidemment </w:t>
      </w:r>
      <w:r>
        <w:rPr>
          <w:b/>
        </w:rPr>
        <w:t>s’adapter à un nombre dynamiques d’items</w:t>
      </w:r>
    </w:p>
    <w:p w:rsidR="00121B52" w:rsidRDefault="008A3719">
      <w:pPr>
        <w:numPr>
          <w:ilvl w:val="0"/>
          <w:numId w:val="3"/>
        </w:numPr>
        <w:ind w:hanging="360"/>
        <w:contextualSpacing/>
      </w:pPr>
      <w:r>
        <w:t xml:space="preserve">Navigation de droite à gauche avec les </w:t>
      </w:r>
      <w:r>
        <w:rPr>
          <w:b/>
        </w:rPr>
        <w:t>flèches</w:t>
      </w:r>
    </w:p>
    <w:p w:rsidR="00121B52" w:rsidRDefault="008A3719">
      <w:pPr>
        <w:numPr>
          <w:ilvl w:val="0"/>
          <w:numId w:val="3"/>
        </w:numPr>
        <w:ind w:hanging="360"/>
        <w:contextualSpacing/>
      </w:pPr>
      <w:r>
        <w:t xml:space="preserve">Navigation d’un item à l’autre via les </w:t>
      </w:r>
      <w:r>
        <w:rPr>
          <w:b/>
          <w:i/>
        </w:rPr>
        <w:t>dots</w:t>
      </w:r>
      <w:r>
        <w:rPr>
          <w:b/>
        </w:rPr>
        <w:t xml:space="preserve"> </w:t>
      </w:r>
      <w:r>
        <w:t>en bas</w:t>
      </w:r>
    </w:p>
    <w:p w:rsidR="00121B52" w:rsidRDefault="008A3719">
      <w:pPr>
        <w:numPr>
          <w:ilvl w:val="0"/>
          <w:numId w:val="3"/>
        </w:numPr>
        <w:ind w:hanging="360"/>
        <w:contextualSpacing/>
      </w:pPr>
      <w:r>
        <w:t xml:space="preserve">La </w:t>
      </w:r>
      <w:r>
        <w:rPr>
          <w:b/>
        </w:rPr>
        <w:t xml:space="preserve">durée d’affichage </w:t>
      </w:r>
      <w:r>
        <w:t>d’un item doit être de 4 secondes</w:t>
      </w:r>
    </w:p>
    <w:p w:rsidR="00121B52" w:rsidRDefault="008A3719">
      <w:pPr>
        <w:numPr>
          <w:ilvl w:val="0"/>
          <w:numId w:val="3"/>
        </w:numPr>
        <w:ind w:hanging="360"/>
        <w:contextualSpacing/>
      </w:pPr>
      <w:r>
        <w:t xml:space="preserve">Une </w:t>
      </w:r>
      <w:proofErr w:type="spellStart"/>
      <w:r>
        <w:rPr>
          <w:b/>
          <w:i/>
        </w:rPr>
        <w:t>progress</w:t>
      </w:r>
      <w:proofErr w:type="spellEnd"/>
      <w:r>
        <w:rPr>
          <w:b/>
          <w:i/>
        </w:rPr>
        <w:t xml:space="preserve"> bar</w:t>
      </w:r>
      <w:r>
        <w:t xml:space="preserve"> est présente pour informer l’utilisateur du temps d’affichage de l’item en cours</w:t>
      </w:r>
    </w:p>
    <w:p w:rsidR="00121B52" w:rsidRDefault="00121B52"/>
    <w:p w:rsidR="00121B52" w:rsidRDefault="00121B52"/>
    <w:p w:rsidR="00121B52" w:rsidRDefault="00121B52"/>
    <w:p w:rsidR="000020BE" w:rsidRDefault="008A3719">
      <w:pPr>
        <w:pStyle w:val="Titre1"/>
        <w:contextualSpacing w:val="0"/>
      </w:pPr>
      <w:bookmarkStart w:id="4" w:name="_mbe22myomcon" w:colFirst="0" w:colLast="0"/>
      <w:bookmarkEnd w:id="4"/>
      <w:r>
        <w:lastRenderedPageBreak/>
        <w:t>Bloc 3 colonnes</w:t>
      </w:r>
    </w:p>
    <w:p w:rsidR="00121B52" w:rsidRDefault="008A3719">
      <w:pPr>
        <w:pStyle w:val="Titre1"/>
        <w:contextualSpacing w:val="0"/>
      </w:pPr>
      <w:r>
        <w:rPr>
          <w:noProof/>
        </w:rPr>
        <w:drawing>
          <wp:inline distT="114300" distB="114300" distL="114300" distR="114300">
            <wp:extent cx="5731200" cy="2247900"/>
            <wp:effectExtent l="0" t="0" r="0" b="0"/>
            <wp:docPr id="1" name="image05.jpg" descr="Animation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jpg" descr="Animation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1B52" w:rsidRDefault="008A3719">
      <w:pPr>
        <w:numPr>
          <w:ilvl w:val="0"/>
          <w:numId w:val="2"/>
        </w:numPr>
        <w:ind w:hanging="360"/>
        <w:contextualSpacing/>
      </w:pPr>
      <w:r>
        <w:t>Cette section est divisée en 3 blocs de largeur égale</w:t>
      </w:r>
    </w:p>
    <w:p w:rsidR="00121B52" w:rsidRDefault="008A3719">
      <w:pPr>
        <w:numPr>
          <w:ilvl w:val="0"/>
          <w:numId w:val="2"/>
        </w:numPr>
        <w:ind w:hanging="360"/>
        <w:contextualSpacing/>
      </w:pPr>
      <w:r>
        <w:t xml:space="preserve">Au survol d’un bloc, </w:t>
      </w:r>
      <w:r>
        <w:rPr>
          <w:b/>
        </w:rPr>
        <w:t>une animation sur son illustration s’enclenche</w:t>
      </w:r>
      <w:r>
        <w:t xml:space="preserve"> :</w:t>
      </w:r>
    </w:p>
    <w:p w:rsidR="00121B52" w:rsidRDefault="008A3719">
      <w:pPr>
        <w:numPr>
          <w:ilvl w:val="1"/>
          <w:numId w:val="2"/>
        </w:numPr>
        <w:ind w:hanging="360"/>
        <w:contextualSpacing/>
      </w:pPr>
      <w:r>
        <w:t>Exemple bloc 1 : le visage change d’expression</w:t>
      </w:r>
    </w:p>
    <w:p w:rsidR="00121B52" w:rsidRDefault="008A3719">
      <w:pPr>
        <w:numPr>
          <w:ilvl w:val="1"/>
          <w:numId w:val="2"/>
        </w:numPr>
        <w:ind w:hanging="360"/>
        <w:contextualSpacing/>
      </w:pPr>
      <w:r>
        <w:t>Exemple bloc 2 : les briques s’empilent les unes sur les autres</w:t>
      </w:r>
    </w:p>
    <w:p w:rsidR="00121B52" w:rsidRDefault="008A3719">
      <w:pPr>
        <w:numPr>
          <w:ilvl w:val="1"/>
          <w:numId w:val="2"/>
        </w:numPr>
        <w:ind w:hanging="360"/>
        <w:contextualSpacing/>
      </w:pPr>
      <w:r>
        <w:t>Exemple bloc 3 : le personnage lève les bras #</w:t>
      </w:r>
      <w:proofErr w:type="spellStart"/>
      <w:r>
        <w:t>toutEstSuperGénial</w:t>
      </w:r>
      <w:proofErr w:type="spellEnd"/>
    </w:p>
    <w:p w:rsidR="00121B52" w:rsidRDefault="008A3719">
      <w:pPr>
        <w:numPr>
          <w:ilvl w:val="1"/>
          <w:numId w:val="2"/>
        </w:numPr>
        <w:ind w:hanging="360"/>
        <w:contextualSpacing/>
      </w:pPr>
      <w:r>
        <w:rPr>
          <w:b/>
        </w:rPr>
        <w:t>Ces 3 exemples ne sont que des idées</w:t>
      </w:r>
      <w:r>
        <w:t xml:space="preserve">, le candidat peut complètement faire autre chose. Pour le bloc 2, on peut aussi par exemple animer la construction d’une brique de </w:t>
      </w:r>
      <w:proofErr w:type="spellStart"/>
      <w:r>
        <w:t>légo</w:t>
      </w:r>
      <w:proofErr w:type="spellEnd"/>
      <w:r>
        <w:t xml:space="preserve"> en 3D.</w:t>
      </w:r>
    </w:p>
    <w:p w:rsidR="00121B52" w:rsidRDefault="008A3719">
      <w:pPr>
        <w:numPr>
          <w:ilvl w:val="1"/>
          <w:numId w:val="2"/>
        </w:numPr>
        <w:ind w:hanging="360"/>
        <w:contextualSpacing/>
      </w:pPr>
      <w:r>
        <w:t xml:space="preserve">Mêmes les illustrations de la maquette (visage, </w:t>
      </w:r>
      <w:proofErr w:type="spellStart"/>
      <w:r>
        <w:t>légos</w:t>
      </w:r>
      <w:proofErr w:type="spellEnd"/>
      <w:r>
        <w:t xml:space="preserve">, personnage) sont aussi des exemples. </w:t>
      </w:r>
      <w:r>
        <w:rPr>
          <w:b/>
        </w:rPr>
        <w:t>Le candidat est libre de choisir son illustration et l’animation correspondante</w:t>
      </w:r>
      <w:r>
        <w:t>.</w:t>
      </w:r>
    </w:p>
    <w:p w:rsidR="00121B52" w:rsidRDefault="008A3719">
      <w:pPr>
        <w:numPr>
          <w:ilvl w:val="1"/>
          <w:numId w:val="2"/>
        </w:numPr>
        <w:ind w:hanging="360"/>
        <w:contextualSpacing/>
      </w:pPr>
      <w:r>
        <w:t xml:space="preserve">Si manque de temps, le candidat peut se </w:t>
      </w:r>
      <w:r>
        <w:rPr>
          <w:b/>
        </w:rPr>
        <w:t xml:space="preserve">dispenser </w:t>
      </w:r>
      <w:r>
        <w:t xml:space="preserve">d’animer 2 blocs. </w:t>
      </w:r>
      <w:r>
        <w:rPr>
          <w:b/>
        </w:rPr>
        <w:t>Au moins 1 doit être animé</w:t>
      </w:r>
      <w:r>
        <w:t>.</w:t>
      </w:r>
    </w:p>
    <w:p w:rsidR="00121B52" w:rsidRDefault="00121B52"/>
    <w:p w:rsidR="00121B52" w:rsidRDefault="00121B52">
      <w:bookmarkStart w:id="5" w:name="_GoBack"/>
      <w:bookmarkEnd w:id="5"/>
    </w:p>
    <w:p w:rsidR="00121B52" w:rsidRDefault="008A3719">
      <w:pPr>
        <w:pStyle w:val="Titre1"/>
        <w:contextualSpacing w:val="0"/>
      </w:pPr>
      <w:bookmarkStart w:id="6" w:name="_o9r3h7t6b1vc" w:colFirst="0" w:colLast="0"/>
      <w:bookmarkEnd w:id="6"/>
      <w:proofErr w:type="spellStart"/>
      <w:r>
        <w:lastRenderedPageBreak/>
        <w:t>Iframe</w:t>
      </w:r>
      <w:proofErr w:type="spellEnd"/>
      <w:r>
        <w:t xml:space="preserve"> YouTube</w:t>
      </w:r>
    </w:p>
    <w:p w:rsidR="00121B52" w:rsidRDefault="008A3719">
      <w:r>
        <w:rPr>
          <w:noProof/>
        </w:rPr>
        <w:drawing>
          <wp:inline distT="114300" distB="114300" distL="114300" distR="114300">
            <wp:extent cx="5731200" cy="3098800"/>
            <wp:effectExtent l="0" t="0" r="0" b="0"/>
            <wp:docPr id="8" name="image18.jpg" descr="vide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video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1B52" w:rsidRDefault="00121B52"/>
    <w:p w:rsidR="00121B52" w:rsidRDefault="008A3719">
      <w:pPr>
        <w:numPr>
          <w:ilvl w:val="0"/>
          <w:numId w:val="11"/>
        </w:numPr>
        <w:ind w:hanging="360"/>
        <w:contextualSpacing/>
      </w:pPr>
      <w:r>
        <w:t>D’une largeur d’écran à l’autre, l’</w:t>
      </w:r>
      <w:proofErr w:type="spellStart"/>
      <w:r>
        <w:t>iframe</w:t>
      </w:r>
      <w:proofErr w:type="spellEnd"/>
      <w:r>
        <w:t xml:space="preserve"> </w:t>
      </w:r>
      <w:proofErr w:type="spellStart"/>
      <w:r>
        <w:t>youtube</w:t>
      </w:r>
      <w:proofErr w:type="spellEnd"/>
      <w:r>
        <w:t xml:space="preserve"> doit </w:t>
      </w:r>
      <w:r>
        <w:rPr>
          <w:b/>
        </w:rPr>
        <w:t>garder son ratio d’origine</w:t>
      </w:r>
      <w:r>
        <w:t xml:space="preserve"> (de la même manière qu’une image se redimensionnant quand son container se réduit)</w:t>
      </w:r>
    </w:p>
    <w:p w:rsidR="00121B52" w:rsidRDefault="008A3719">
      <w:pPr>
        <w:numPr>
          <w:ilvl w:val="0"/>
          <w:numId w:val="11"/>
        </w:numPr>
        <w:ind w:hanging="360"/>
        <w:contextualSpacing/>
      </w:pPr>
      <w:r>
        <w:t xml:space="preserve">Si manque de temps, le candidat peut se </w:t>
      </w:r>
      <w:r>
        <w:rPr>
          <w:b/>
        </w:rPr>
        <w:t xml:space="preserve">dispenser </w:t>
      </w:r>
      <w:r>
        <w:t>d’intégrer cette section</w:t>
      </w:r>
    </w:p>
    <w:p w:rsidR="00121B52" w:rsidRDefault="00121B52"/>
    <w:p w:rsidR="00121B52" w:rsidRDefault="008A3719">
      <w:pPr>
        <w:pStyle w:val="Titre1"/>
        <w:contextualSpacing w:val="0"/>
      </w:pPr>
      <w:bookmarkStart w:id="7" w:name="_ont9bz2srp7u" w:colFirst="0" w:colLast="0"/>
      <w:bookmarkEnd w:id="7"/>
      <w:r>
        <w:t>Block “</w:t>
      </w:r>
      <w:proofErr w:type="spellStart"/>
      <w:r>
        <w:t>Parallax</w:t>
      </w:r>
      <w:proofErr w:type="spellEnd"/>
      <w:r>
        <w:t>” &amp; boutons</w:t>
      </w:r>
      <w:r>
        <w:rPr>
          <w:noProof/>
        </w:rPr>
        <w:drawing>
          <wp:inline distT="114300" distB="114300" distL="114300" distR="114300">
            <wp:extent cx="5731200" cy="3543300"/>
            <wp:effectExtent l="0" t="0" r="0" b="0"/>
            <wp:docPr id="7" name="image17.gif" descr="parallax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gif" descr="parallax.gif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1B52" w:rsidRDefault="008A3719">
      <w:pPr>
        <w:numPr>
          <w:ilvl w:val="0"/>
          <w:numId w:val="8"/>
        </w:numPr>
        <w:ind w:hanging="360"/>
        <w:contextualSpacing/>
      </w:pPr>
      <w:r>
        <w:t>3 boutons :</w:t>
      </w:r>
    </w:p>
    <w:p w:rsidR="00121B52" w:rsidRDefault="008A3719">
      <w:pPr>
        <w:numPr>
          <w:ilvl w:val="1"/>
          <w:numId w:val="8"/>
        </w:numPr>
        <w:ind w:hanging="360"/>
        <w:contextualSpacing/>
      </w:pPr>
      <w:r>
        <w:t xml:space="preserve">Le 1er doit être un </w:t>
      </w:r>
      <w:r>
        <w:rPr>
          <w:b/>
        </w:rPr>
        <w:t>&lt;</w:t>
      </w:r>
      <w:proofErr w:type="spellStart"/>
      <w:r>
        <w:rPr>
          <w:b/>
        </w:rPr>
        <w:t>button</w:t>
      </w:r>
      <w:proofErr w:type="spellEnd"/>
      <w:r>
        <w:rPr>
          <w:b/>
        </w:rPr>
        <w:t>&gt;</w:t>
      </w:r>
    </w:p>
    <w:p w:rsidR="00121B52" w:rsidRDefault="008A3719">
      <w:pPr>
        <w:numPr>
          <w:ilvl w:val="1"/>
          <w:numId w:val="8"/>
        </w:numPr>
        <w:ind w:hanging="360"/>
        <w:contextualSpacing/>
      </w:pPr>
      <w:r>
        <w:t xml:space="preserve">Le 2ème doit être un </w:t>
      </w:r>
      <w:r>
        <w:rPr>
          <w:b/>
        </w:rPr>
        <w:t>&lt;a&gt;</w:t>
      </w:r>
    </w:p>
    <w:p w:rsidR="00121B52" w:rsidRDefault="008A3719">
      <w:pPr>
        <w:numPr>
          <w:ilvl w:val="1"/>
          <w:numId w:val="8"/>
        </w:numPr>
        <w:ind w:hanging="360"/>
        <w:contextualSpacing/>
      </w:pPr>
      <w:r>
        <w:t xml:space="preserve">Le 3ème doit être un </w:t>
      </w:r>
      <w:r>
        <w:rPr>
          <w:b/>
        </w:rPr>
        <w:t>&lt;input type=”</w:t>
      </w:r>
      <w:proofErr w:type="spellStart"/>
      <w:r>
        <w:rPr>
          <w:b/>
        </w:rPr>
        <w:t>submit</w:t>
      </w:r>
      <w:proofErr w:type="spellEnd"/>
      <w:r>
        <w:rPr>
          <w:b/>
        </w:rPr>
        <w:t>”&gt;</w:t>
      </w:r>
    </w:p>
    <w:p w:rsidR="00121B52" w:rsidRDefault="008A3719">
      <w:pPr>
        <w:numPr>
          <w:ilvl w:val="1"/>
          <w:numId w:val="8"/>
        </w:numPr>
        <w:ind w:hanging="360"/>
        <w:contextualSpacing/>
      </w:pPr>
      <w:r>
        <w:t>Evidemment, chaque style doit fonctionner sur chacun des 3 éléments HTML cités.</w:t>
      </w:r>
    </w:p>
    <w:p w:rsidR="00121B52" w:rsidRDefault="008A3719">
      <w:pPr>
        <w:numPr>
          <w:ilvl w:val="0"/>
          <w:numId w:val="8"/>
        </w:numPr>
        <w:ind w:hanging="360"/>
        <w:contextualSpacing/>
      </w:pPr>
      <w:r>
        <w:t xml:space="preserve">Au scroll, </w:t>
      </w:r>
      <w:r>
        <w:rPr>
          <w:b/>
        </w:rPr>
        <w:t xml:space="preserve">l’image de fond doit rester </w:t>
      </w:r>
      <w:proofErr w:type="gramStart"/>
      <w:r>
        <w:rPr>
          <w:b/>
        </w:rPr>
        <w:t>figé</w:t>
      </w:r>
      <w:proofErr w:type="gramEnd"/>
      <w:r>
        <w:t xml:space="preserve"> (voir GIF ci-dessus)</w:t>
      </w:r>
    </w:p>
    <w:p w:rsidR="00121B52" w:rsidRDefault="00121B52"/>
    <w:p w:rsidR="00121B52" w:rsidRDefault="00121B52"/>
    <w:p w:rsidR="00121B52" w:rsidRDefault="008A3719">
      <w:pPr>
        <w:pStyle w:val="Titre1"/>
        <w:contextualSpacing w:val="0"/>
      </w:pPr>
      <w:bookmarkStart w:id="8" w:name="_amrfw2ly5xl9" w:colFirst="0" w:colLast="0"/>
      <w:bookmarkEnd w:id="8"/>
      <w:r>
        <w:t>Mosaïque</w:t>
      </w:r>
    </w:p>
    <w:p w:rsidR="00121B52" w:rsidRDefault="008A3719">
      <w:r>
        <w:rPr>
          <w:noProof/>
        </w:rPr>
        <w:drawing>
          <wp:inline distT="114300" distB="114300" distL="114300" distR="114300">
            <wp:extent cx="5731200" cy="3670300"/>
            <wp:effectExtent l="0" t="0" r="0" b="0"/>
            <wp:docPr id="9" name="image19.jpg" descr="mosaic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 descr="mosaic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1B52" w:rsidRDefault="00121B52"/>
    <w:p w:rsidR="00121B52" w:rsidRDefault="00121B52"/>
    <w:p w:rsidR="00121B52" w:rsidRDefault="00121B52">
      <w:pPr>
        <w:pStyle w:val="Titre1"/>
        <w:contextualSpacing w:val="0"/>
      </w:pPr>
      <w:bookmarkStart w:id="9" w:name="_o50rg6q8p1v4" w:colFirst="0" w:colLast="0"/>
      <w:bookmarkEnd w:id="9"/>
    </w:p>
    <w:p w:rsidR="00121B52" w:rsidRDefault="00121B52">
      <w:pPr>
        <w:pStyle w:val="Titre1"/>
        <w:contextualSpacing w:val="0"/>
      </w:pPr>
      <w:bookmarkStart w:id="10" w:name="_i56v6i82g1ay" w:colFirst="0" w:colLast="0"/>
      <w:bookmarkEnd w:id="10"/>
    </w:p>
    <w:p w:rsidR="00121B52" w:rsidRDefault="00121B52">
      <w:pPr>
        <w:pStyle w:val="Titre1"/>
        <w:contextualSpacing w:val="0"/>
      </w:pPr>
      <w:bookmarkStart w:id="11" w:name="_e0ijlt2raei4" w:colFirst="0" w:colLast="0"/>
      <w:bookmarkEnd w:id="11"/>
    </w:p>
    <w:p w:rsidR="00121B52" w:rsidRDefault="00121B52">
      <w:pPr>
        <w:pStyle w:val="Titre1"/>
        <w:contextualSpacing w:val="0"/>
      </w:pPr>
      <w:bookmarkStart w:id="12" w:name="_65e8obv65i3x" w:colFirst="0" w:colLast="0"/>
      <w:bookmarkEnd w:id="12"/>
    </w:p>
    <w:p w:rsidR="00121B52" w:rsidRDefault="00121B52">
      <w:pPr>
        <w:pStyle w:val="Titre1"/>
        <w:contextualSpacing w:val="0"/>
      </w:pPr>
      <w:bookmarkStart w:id="13" w:name="_rr9tdmhq7ceg" w:colFirst="0" w:colLast="0"/>
      <w:bookmarkEnd w:id="13"/>
    </w:p>
    <w:p w:rsidR="00121B52" w:rsidRDefault="00121B52">
      <w:pPr>
        <w:pStyle w:val="Titre1"/>
        <w:contextualSpacing w:val="0"/>
      </w:pPr>
      <w:bookmarkStart w:id="14" w:name="_vnkp9zk5p3f0" w:colFirst="0" w:colLast="0"/>
      <w:bookmarkEnd w:id="14"/>
    </w:p>
    <w:p w:rsidR="00121B52" w:rsidRDefault="00121B52"/>
    <w:p w:rsidR="00121B52" w:rsidRDefault="008A3719">
      <w:pPr>
        <w:pStyle w:val="Titre1"/>
        <w:contextualSpacing w:val="0"/>
      </w:pPr>
      <w:bookmarkStart w:id="15" w:name="_59w13hlz1elg" w:colFirst="0" w:colLast="0"/>
      <w:bookmarkEnd w:id="15"/>
      <w:proofErr w:type="spellStart"/>
      <w:r>
        <w:t>Footer</w:t>
      </w:r>
      <w:proofErr w:type="spellEnd"/>
    </w:p>
    <w:p w:rsidR="00121B52" w:rsidRDefault="00121B52"/>
    <w:p w:rsidR="00121B52" w:rsidRDefault="008A3719">
      <w:pPr>
        <w:jc w:val="center"/>
      </w:pPr>
      <w:r>
        <w:rPr>
          <w:noProof/>
        </w:rPr>
        <w:drawing>
          <wp:inline distT="114300" distB="114300" distL="114300" distR="114300">
            <wp:extent cx="5731200" cy="3175000"/>
            <wp:effectExtent l="0" t="0" r="0" b="0"/>
            <wp:docPr id="6" name="image13.jpg" descr="foote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 descr="footer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1B52" w:rsidRDefault="00121B52"/>
    <w:p w:rsidR="00121B52" w:rsidRDefault="008A3719">
      <w:pPr>
        <w:numPr>
          <w:ilvl w:val="0"/>
          <w:numId w:val="1"/>
        </w:numPr>
        <w:ind w:hanging="360"/>
        <w:contextualSpacing/>
      </w:pPr>
      <w:r>
        <w:t xml:space="preserve">Si manque de temps, le candidat peut se </w:t>
      </w:r>
      <w:r>
        <w:rPr>
          <w:b/>
        </w:rPr>
        <w:t xml:space="preserve">dispenser </w:t>
      </w:r>
      <w:r>
        <w:t>d’intégrer les 2 blocs “Au sujet de” et “Infos”</w:t>
      </w:r>
    </w:p>
    <w:p w:rsidR="00121B52" w:rsidRDefault="008A3719">
      <w:pPr>
        <w:numPr>
          <w:ilvl w:val="0"/>
          <w:numId w:val="1"/>
        </w:numPr>
        <w:ind w:hanging="360"/>
        <w:contextualSpacing/>
      </w:pPr>
      <w:r>
        <w:t xml:space="preserve">Au </w:t>
      </w:r>
      <w:proofErr w:type="spellStart"/>
      <w:r>
        <w:t>submit</w:t>
      </w:r>
      <w:proofErr w:type="spellEnd"/>
      <w:r>
        <w:t xml:space="preserve"> du formulaire, il faut </w:t>
      </w:r>
      <w:r>
        <w:rPr>
          <w:b/>
        </w:rPr>
        <w:t xml:space="preserve">vérifier </w:t>
      </w:r>
      <w:r>
        <w:t xml:space="preserve">3 choses en </w:t>
      </w:r>
      <w:r>
        <w:rPr>
          <w:b/>
        </w:rPr>
        <w:t>JS</w:t>
      </w:r>
      <w:r>
        <w:t xml:space="preserve"> ou </w:t>
      </w:r>
      <w:proofErr w:type="spellStart"/>
      <w:r>
        <w:rPr>
          <w:b/>
        </w:rPr>
        <w:t>jQuery</w:t>
      </w:r>
      <w:proofErr w:type="spellEnd"/>
      <w:r>
        <w:t xml:space="preserve"> :</w:t>
      </w:r>
    </w:p>
    <w:p w:rsidR="00121B52" w:rsidRDefault="008A3719">
      <w:pPr>
        <w:numPr>
          <w:ilvl w:val="1"/>
          <w:numId w:val="1"/>
        </w:numPr>
        <w:ind w:hanging="360"/>
        <w:contextualSpacing/>
      </w:pPr>
      <w:r>
        <w:t>que les champs “Nom”, “E-mail” et “Message” ne soient pas vides</w:t>
      </w:r>
    </w:p>
    <w:p w:rsidR="00121B52" w:rsidRDefault="008A3719">
      <w:pPr>
        <w:numPr>
          <w:ilvl w:val="1"/>
          <w:numId w:val="1"/>
        </w:numPr>
        <w:ind w:hanging="360"/>
        <w:contextualSpacing/>
      </w:pPr>
      <w:r>
        <w:t>que la valeur du champ “E-mail” soit au bon format</w:t>
      </w:r>
    </w:p>
    <w:p w:rsidR="00121B52" w:rsidRDefault="008A3719">
      <w:pPr>
        <w:numPr>
          <w:ilvl w:val="1"/>
          <w:numId w:val="1"/>
        </w:numPr>
        <w:ind w:hanging="360"/>
        <w:contextualSpacing/>
      </w:pPr>
      <w:r>
        <w:t>que le champ “Nom” ne contient pas de chiffres</w:t>
      </w:r>
    </w:p>
    <w:p w:rsidR="00121B52" w:rsidRDefault="008A3719">
      <w:pPr>
        <w:numPr>
          <w:ilvl w:val="2"/>
          <w:numId w:val="1"/>
        </w:numPr>
        <w:ind w:hanging="360"/>
        <w:contextualSpacing/>
      </w:pPr>
      <w:r>
        <w:t>Si erreur, le faire savoir à l’utilisateur par un style et/ou du texte</w:t>
      </w:r>
    </w:p>
    <w:p w:rsidR="00121B52" w:rsidRDefault="008A3719">
      <w:pPr>
        <w:numPr>
          <w:ilvl w:val="0"/>
          <w:numId w:val="1"/>
        </w:numPr>
        <w:ind w:hanging="360"/>
        <w:contextualSpacing/>
      </w:pPr>
      <w:r>
        <w:t xml:space="preserve">Optionnellement, le </w:t>
      </w:r>
      <w:proofErr w:type="spellStart"/>
      <w:r>
        <w:t>footer</w:t>
      </w:r>
      <w:proofErr w:type="spellEnd"/>
      <w:r>
        <w:t xml:space="preserve"> doit être </w:t>
      </w:r>
      <w:proofErr w:type="spellStart"/>
      <w:r>
        <w:rPr>
          <w:b/>
        </w:rPr>
        <w:t>sticky</w:t>
      </w:r>
      <w:proofErr w:type="spellEnd"/>
      <w:r>
        <w:t xml:space="preserve">. </w:t>
      </w:r>
    </w:p>
    <w:p w:rsidR="00121B52" w:rsidRDefault="008A3719">
      <w:pPr>
        <w:numPr>
          <w:ilvl w:val="1"/>
          <w:numId w:val="1"/>
        </w:numPr>
        <w:ind w:hanging="360"/>
        <w:contextualSpacing/>
      </w:pPr>
      <w:r>
        <w:t xml:space="preserve">Quand il n’y a pas assez de contenu le </w:t>
      </w:r>
      <w:proofErr w:type="spellStart"/>
      <w:r>
        <w:t>footer</w:t>
      </w:r>
      <w:proofErr w:type="spellEnd"/>
      <w:r>
        <w:t xml:space="preserve"> apparaît toujours en bas de la fenêtre.</w:t>
      </w:r>
    </w:p>
    <w:p w:rsidR="00121B52" w:rsidRDefault="008A3719">
      <w:pPr>
        <w:numPr>
          <w:ilvl w:val="1"/>
          <w:numId w:val="1"/>
        </w:numPr>
        <w:ind w:hanging="360"/>
        <w:contextualSpacing/>
      </w:pPr>
      <w:r>
        <w:t xml:space="preserve">Quand il y a suffisamment de contenu le </w:t>
      </w:r>
      <w:proofErr w:type="spellStart"/>
      <w:r>
        <w:t>footer</w:t>
      </w:r>
      <w:proofErr w:type="spellEnd"/>
      <w:r>
        <w:t xml:space="preserve"> agit comme un block standard.</w:t>
      </w:r>
    </w:p>
    <w:sectPr w:rsidR="00121B5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8A7BCA"/>
    <w:multiLevelType w:val="multilevel"/>
    <w:tmpl w:val="AC0E465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">
    <w:nsid w:val="1599316F"/>
    <w:multiLevelType w:val="multilevel"/>
    <w:tmpl w:val="6956666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nsid w:val="2AE13F31"/>
    <w:multiLevelType w:val="multilevel"/>
    <w:tmpl w:val="0A0A7CA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>
    <w:nsid w:val="2B1211C0"/>
    <w:multiLevelType w:val="multilevel"/>
    <w:tmpl w:val="4C7A4064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">
    <w:nsid w:val="3DE25978"/>
    <w:multiLevelType w:val="multilevel"/>
    <w:tmpl w:val="391C5454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5">
    <w:nsid w:val="49C95832"/>
    <w:multiLevelType w:val="multilevel"/>
    <w:tmpl w:val="73C4AD54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6">
    <w:nsid w:val="60240C34"/>
    <w:multiLevelType w:val="multilevel"/>
    <w:tmpl w:val="A560032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">
    <w:nsid w:val="630F0E04"/>
    <w:multiLevelType w:val="multilevel"/>
    <w:tmpl w:val="CCE02F2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">
    <w:nsid w:val="64BF4703"/>
    <w:multiLevelType w:val="multilevel"/>
    <w:tmpl w:val="E7DA1E3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9">
    <w:nsid w:val="762669DE"/>
    <w:multiLevelType w:val="multilevel"/>
    <w:tmpl w:val="67D0030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0">
    <w:nsid w:val="7904585A"/>
    <w:multiLevelType w:val="multilevel"/>
    <w:tmpl w:val="74240D3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9"/>
  </w:num>
  <w:num w:numId="2">
    <w:abstractNumId w:val="10"/>
  </w:num>
  <w:num w:numId="3">
    <w:abstractNumId w:val="3"/>
  </w:num>
  <w:num w:numId="4">
    <w:abstractNumId w:val="5"/>
  </w:num>
  <w:num w:numId="5">
    <w:abstractNumId w:val="0"/>
  </w:num>
  <w:num w:numId="6">
    <w:abstractNumId w:val="7"/>
  </w:num>
  <w:num w:numId="7">
    <w:abstractNumId w:val="8"/>
  </w:num>
  <w:num w:numId="8">
    <w:abstractNumId w:val="6"/>
  </w:num>
  <w:num w:numId="9">
    <w:abstractNumId w:val="2"/>
  </w:num>
  <w:num w:numId="10">
    <w:abstractNumId w:val="1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</w:compat>
  <w:rsids>
    <w:rsidRoot w:val="00121B52"/>
    <w:rsid w:val="000020BE"/>
    <w:rsid w:val="00121B52"/>
    <w:rsid w:val="008A3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5:docId w15:val="{08F761B6-4A3E-431C-8D45-278706DC5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fr-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itre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Titre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ous-titre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gif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796</Words>
  <Characters>4379</Characters>
  <Application>Microsoft Office Word</Application>
  <DocSecurity>0</DocSecurity>
  <Lines>36</Lines>
  <Paragraphs>10</Paragraphs>
  <ScaleCrop>false</ScaleCrop>
  <Company/>
  <LinksUpToDate>false</LinksUpToDate>
  <CharactersWithSpaces>5165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Utilisateur Windows</cp:lastModifiedBy>
  <cp:revision>3</cp:revision>
  <dcterms:created xsi:type="dcterms:W3CDTF">2018-05-14T13:29:00Z</dcterms:created>
  <dcterms:modified xsi:type="dcterms:W3CDTF">2018-08-28T13:54:00Z</dcterms:modified>
</cp:coreProperties>
</file>